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A7" w:rsidRDefault="00C42BA7" w:rsidP="00C42BA7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694055</wp:posOffset>
            </wp:positionH>
            <wp:positionV relativeFrom="paragraph">
              <wp:posOffset>-271145</wp:posOffset>
            </wp:positionV>
            <wp:extent cx="4387850" cy="977900"/>
            <wp:effectExtent l="19050" t="0" r="0" b="0"/>
            <wp:wrapNone/>
            <wp:docPr id="4" name="Bilde 4" descr="Bilderesultat for v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vå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BA7">
        <w:rPr>
          <w:rFonts w:ascii="Harrington" w:hAnsi="Harrington"/>
          <w:sz w:val="40"/>
          <w:szCs w:val="40"/>
        </w:rPr>
        <w:t>Regnbuens månedspost for MARS 2018</w:t>
      </w:r>
    </w:p>
    <w:p w:rsidR="00C42BA7" w:rsidRDefault="00A478BC" w:rsidP="00C42BA7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471170</wp:posOffset>
            </wp:positionV>
            <wp:extent cx="920750" cy="692150"/>
            <wp:effectExtent l="19050" t="0" r="0" b="0"/>
            <wp:wrapNone/>
            <wp:docPr id="15" name="Bilde 15" descr="Bilderesultat for småkr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esultat for småkry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-1249045</wp:posOffset>
            </wp:positionH>
            <wp:positionV relativeFrom="paragraph">
              <wp:posOffset>153670</wp:posOffset>
            </wp:positionV>
            <wp:extent cx="2857500" cy="1428750"/>
            <wp:effectExtent l="19050" t="0" r="0" b="0"/>
            <wp:wrapNone/>
            <wp:docPr id="12" name="Bilde 12" descr="Bilderesultat for småkr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lderesultat for småkry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BA7">
        <w:rPr>
          <w:rFonts w:ascii="Harrington" w:hAnsi="Harrington"/>
          <w:sz w:val="24"/>
          <w:szCs w:val="24"/>
        </w:rPr>
        <w:t xml:space="preserve">Nå er våren her… men vinteren har kommet. På den lille snøen som har kommet har barna kost seg i akebakken som er perfekt for alle aldre. I februar har barna begynt å </w:t>
      </w:r>
      <w:r w:rsidR="00095F04">
        <w:rPr>
          <w:rFonts w:ascii="Harrington" w:hAnsi="Harrington"/>
          <w:sz w:val="24"/>
          <w:szCs w:val="24"/>
        </w:rPr>
        <w:t>lage småkryp som marihøne, skolo</w:t>
      </w:r>
      <w:r w:rsidR="00C42BA7">
        <w:rPr>
          <w:rFonts w:ascii="Harrington" w:hAnsi="Harrington"/>
          <w:sz w:val="24"/>
          <w:szCs w:val="24"/>
        </w:rPr>
        <w:t>pender, saksedyr og tusen bein. På samlingene har vi snakk</w:t>
      </w:r>
      <w:r w:rsidR="00095F04">
        <w:rPr>
          <w:rFonts w:ascii="Harrington" w:hAnsi="Harrington"/>
          <w:sz w:val="24"/>
          <w:szCs w:val="24"/>
        </w:rPr>
        <w:t>et spesielt om marihøne og skolo</w:t>
      </w:r>
      <w:r w:rsidR="00C42BA7">
        <w:rPr>
          <w:rFonts w:ascii="Harrington" w:hAnsi="Harrington"/>
          <w:sz w:val="24"/>
          <w:szCs w:val="24"/>
        </w:rPr>
        <w:t xml:space="preserve">pender.  </w:t>
      </w:r>
      <w:r w:rsidR="001F7F88">
        <w:rPr>
          <w:rFonts w:ascii="Harrington" w:hAnsi="Harrington"/>
          <w:sz w:val="24"/>
          <w:szCs w:val="24"/>
        </w:rPr>
        <w:t>Som dere vet har</w:t>
      </w:r>
      <w:r w:rsidR="00C42BA7">
        <w:rPr>
          <w:rFonts w:ascii="Harrington" w:hAnsi="Harrington"/>
          <w:sz w:val="24"/>
          <w:szCs w:val="24"/>
        </w:rPr>
        <w:t xml:space="preserve"> barna har hatt en demokratisk avstemning om hv</w:t>
      </w:r>
      <w:r w:rsidR="001F7F88">
        <w:rPr>
          <w:rFonts w:ascii="Harrington" w:hAnsi="Harrington"/>
          <w:sz w:val="24"/>
          <w:szCs w:val="24"/>
        </w:rPr>
        <w:t>ilke dyr de ville fordype seg i, og det blev disse to.</w:t>
      </w:r>
      <w:r w:rsidR="00F829ED">
        <w:rPr>
          <w:rFonts w:ascii="Harrington" w:hAnsi="Harrington"/>
          <w:sz w:val="24"/>
          <w:szCs w:val="24"/>
        </w:rPr>
        <w:t xml:space="preserve"> Vi har konsentrert oss om hvor de bor, hva de spiser, hvor mange bein og hva skjer med dem om sommeren/vinteren.</w:t>
      </w:r>
      <w:r w:rsidR="001F7F88">
        <w:rPr>
          <w:rFonts w:ascii="Harrington" w:hAnsi="Harrington"/>
          <w:sz w:val="24"/>
          <w:szCs w:val="24"/>
        </w:rPr>
        <w:t xml:space="preserve"> Kjekt å få tilbakemelding om barna snakker noe om disse dyrene hjemme.</w:t>
      </w:r>
      <w:r w:rsidRPr="00A478BC">
        <w:rPr>
          <w:rFonts w:ascii="Arial" w:hAnsi="Arial" w:cs="Arial"/>
          <w:sz w:val="13"/>
          <w:szCs w:val="13"/>
        </w:rPr>
        <w:t xml:space="preserve"> </w:t>
      </w:r>
    </w:p>
    <w:p w:rsidR="001F7F88" w:rsidRDefault="001F7F88" w:rsidP="00C42BA7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Vi fortsetter å jobbe med disse dyrene nå i mars, men tiden går fort og snart er det påske. Da må vi etter tradisjonens tro lage litt påske pynt. Vi har også livet i fjære som tema denne perioden men vi ser her at tiden rekker ikke helt til og det er har og vært forkalt å gå ned i fjæra. Så dette kommer vi å ta opp igjen etter påske. I midten av måneden skal vi ha en småkrypfest </w:t>
      </w:r>
      <w:proofErr w:type="gramStart"/>
      <w:r>
        <w:rPr>
          <w:rFonts w:ascii="Harrington" w:hAnsi="Harrington"/>
          <w:sz w:val="24"/>
          <w:szCs w:val="24"/>
        </w:rPr>
        <w:t>…dette</w:t>
      </w:r>
      <w:proofErr w:type="gramEnd"/>
      <w:r>
        <w:rPr>
          <w:rFonts w:ascii="Harrington" w:hAnsi="Harrington"/>
          <w:sz w:val="24"/>
          <w:szCs w:val="24"/>
        </w:rPr>
        <w:t xml:space="preserve"> blir gøy!!!  </w:t>
      </w:r>
    </w:p>
    <w:p w:rsidR="001F7F88" w:rsidRDefault="001F7F88" w:rsidP="00C42BA7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Vi kommer også å ha påske frokost der dere foreldre blir invitert til å spise frokost sammen med barnet/barna deres(invitasjon kommer).</w:t>
      </w:r>
    </w:p>
    <w:p w:rsidR="00F829ED" w:rsidRDefault="00F829ED" w:rsidP="00C42BA7">
      <w:pPr>
        <w:pBdr>
          <w:bottom w:val="single" w:sz="6" w:space="1" w:color="auto"/>
        </w:pBd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Nå i uke 10 kommer studenten Kurt Ali tilbake og har fokus på kun</w:t>
      </w:r>
      <w:r w:rsidR="008F769F">
        <w:rPr>
          <w:rFonts w:ascii="Harrington" w:hAnsi="Harrington"/>
          <w:sz w:val="24"/>
          <w:szCs w:val="24"/>
        </w:rPr>
        <w:t>n</w:t>
      </w:r>
      <w:r>
        <w:rPr>
          <w:rFonts w:ascii="Harrington" w:hAnsi="Harrington"/>
          <w:sz w:val="24"/>
          <w:szCs w:val="24"/>
        </w:rPr>
        <w:t>skapsområdet KKK(kunst, kultur og kreativitet). Han skal være her i 3 uker.</w:t>
      </w:r>
    </w:p>
    <w:p w:rsidR="00F829ED" w:rsidRDefault="00F829ED" w:rsidP="00F829ED">
      <w:p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Div. info</w:t>
      </w:r>
    </w:p>
    <w:p w:rsidR="00F829ED" w:rsidRPr="00F829ED" w:rsidRDefault="00F829ED" w:rsidP="00F829ED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 w:rsidRPr="00F829ED">
        <w:rPr>
          <w:rFonts w:ascii="Harrington" w:hAnsi="Harrington"/>
          <w:sz w:val="24"/>
          <w:szCs w:val="24"/>
        </w:rPr>
        <w:t>Bursdager: Ikke noen bursdager på Regnbuen denne måned.</w:t>
      </w:r>
    </w:p>
    <w:p w:rsidR="00F829ED" w:rsidRDefault="00F829ED" w:rsidP="00F829ED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Påskefrokost torsdag 22. mars kl.8.00-9.30.</w:t>
      </w:r>
    </w:p>
    <w:p w:rsidR="00F829ED" w:rsidRDefault="00095F04" w:rsidP="00F829ED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Student: Kurt Ali s</w:t>
      </w:r>
      <w:r w:rsidR="00F829ED">
        <w:rPr>
          <w:rFonts w:ascii="Harrington" w:hAnsi="Harrington"/>
          <w:sz w:val="24"/>
          <w:szCs w:val="24"/>
        </w:rPr>
        <w:t>kal være hos oss uke 10-12.</w:t>
      </w:r>
    </w:p>
    <w:p w:rsidR="00F829ED" w:rsidRDefault="00F829ED" w:rsidP="00F829ED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Foreldresamtaler: Pga min sykemelding så har det blitt litt forskjøvet. Jeg kommer </w:t>
      </w:r>
      <w:proofErr w:type="gramStart"/>
      <w:r>
        <w:rPr>
          <w:rFonts w:ascii="Harrington" w:hAnsi="Harrington"/>
          <w:sz w:val="24"/>
          <w:szCs w:val="24"/>
        </w:rPr>
        <w:t>sette</w:t>
      </w:r>
      <w:proofErr w:type="gramEnd"/>
      <w:r>
        <w:rPr>
          <w:rFonts w:ascii="Harrington" w:hAnsi="Harrington"/>
          <w:sz w:val="24"/>
          <w:szCs w:val="24"/>
        </w:rPr>
        <w:t xml:space="preserve"> opp noen tider før påske men de fleste blir etter påske.(hilsen Sara)</w:t>
      </w:r>
    </w:p>
    <w:p w:rsidR="00F829ED" w:rsidRDefault="00F829ED" w:rsidP="00F829ED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 xml:space="preserve">Se over barna sitt tøy og husk </w:t>
      </w:r>
      <w:r w:rsidR="00A478BC">
        <w:rPr>
          <w:rFonts w:ascii="Harrington" w:hAnsi="Harrington"/>
          <w:sz w:val="24"/>
          <w:szCs w:val="24"/>
        </w:rPr>
        <w:t>og</w:t>
      </w:r>
      <w:r>
        <w:rPr>
          <w:rFonts w:ascii="Harrington" w:hAnsi="Harrington"/>
          <w:sz w:val="24"/>
          <w:szCs w:val="24"/>
        </w:rPr>
        <w:t xml:space="preserve"> navne tøy og sko. Tusen takk! </w:t>
      </w:r>
    </w:p>
    <w:p w:rsidR="00A478BC" w:rsidRDefault="00A478BC" w:rsidP="00F829ED">
      <w:pPr>
        <w:pStyle w:val="Listeavsnitt"/>
        <w:numPr>
          <w:ilvl w:val="0"/>
          <w:numId w:val="1"/>
        </w:numPr>
        <w:rPr>
          <w:rFonts w:ascii="Harrington" w:hAnsi="Harrington"/>
          <w:sz w:val="24"/>
          <w:szCs w:val="24"/>
        </w:rPr>
      </w:pPr>
      <w:r>
        <w:rPr>
          <w:rFonts w:ascii="Harrington" w:hAnsi="Harrington"/>
          <w:sz w:val="24"/>
          <w:szCs w:val="24"/>
        </w:rPr>
        <w:t>Ta gjerne en titt på gjenglemte klær på snoren og på bordet. Supert!!</w:t>
      </w:r>
    </w:p>
    <w:p w:rsidR="00A478BC" w:rsidRDefault="00A478BC" w:rsidP="00F829ED">
      <w:pPr>
        <w:rPr>
          <w:rFonts w:ascii="Harrington" w:hAnsi="Harrington"/>
          <w:sz w:val="24"/>
          <w:szCs w:val="24"/>
        </w:rPr>
      </w:pPr>
    </w:p>
    <w:p w:rsidR="00A478BC" w:rsidRDefault="00A478BC" w:rsidP="00F829ED">
      <w:pPr>
        <w:rPr>
          <w:rFonts w:ascii="Harrington" w:hAnsi="Harrington"/>
          <w:sz w:val="24"/>
          <w:szCs w:val="24"/>
        </w:rPr>
      </w:pPr>
    </w:p>
    <w:p w:rsidR="00F829ED" w:rsidRDefault="00A478BC" w:rsidP="00A478BC">
      <w:pPr>
        <w:jc w:val="center"/>
        <w:rPr>
          <w:rFonts w:ascii="Harrington" w:hAnsi="Harrington"/>
          <w:sz w:val="24"/>
          <w:szCs w:val="24"/>
        </w:rPr>
      </w:pPr>
      <w:r>
        <w:rPr>
          <w:rFonts w:ascii="Harrington" w:hAnsi="Harrington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197485</wp:posOffset>
            </wp:positionV>
            <wp:extent cx="3067050" cy="1727200"/>
            <wp:effectExtent l="19050" t="0" r="0" b="0"/>
            <wp:wrapNone/>
            <wp:docPr id="18" name="Bilde 18" descr="Bilderesultat for regnb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deresultat for regnb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9ED">
        <w:rPr>
          <w:rFonts w:ascii="Harrington" w:hAnsi="Harrington"/>
          <w:sz w:val="24"/>
          <w:szCs w:val="24"/>
        </w:rPr>
        <w:t>Hvis det er noe dere lurer på så er det bare å ta kontakt!</w:t>
      </w:r>
    </w:p>
    <w:p w:rsidR="00A478BC" w:rsidRDefault="00A478BC" w:rsidP="00A478BC">
      <w:pPr>
        <w:jc w:val="center"/>
        <w:rPr>
          <w:rFonts w:ascii="Harrington" w:hAnsi="Harrington"/>
          <w:sz w:val="24"/>
          <w:szCs w:val="24"/>
        </w:rPr>
      </w:pPr>
    </w:p>
    <w:p w:rsidR="00A478BC" w:rsidRPr="00F829ED" w:rsidRDefault="00A478BC" w:rsidP="00A478BC">
      <w:pPr>
        <w:jc w:val="center"/>
        <w:rPr>
          <w:rFonts w:ascii="Harrington" w:hAnsi="Harrington"/>
          <w:sz w:val="24"/>
          <w:szCs w:val="24"/>
        </w:rPr>
      </w:pPr>
      <w:proofErr w:type="spellStart"/>
      <w:r>
        <w:rPr>
          <w:rFonts w:ascii="Harrington" w:hAnsi="Harrington"/>
          <w:sz w:val="24"/>
          <w:szCs w:val="24"/>
        </w:rPr>
        <w:t>Mvh</w:t>
      </w:r>
      <w:proofErr w:type="spellEnd"/>
      <w:r>
        <w:rPr>
          <w:rFonts w:ascii="Harrington" w:hAnsi="Harrington"/>
          <w:sz w:val="24"/>
          <w:szCs w:val="24"/>
        </w:rPr>
        <w:t>. Marit, Kristin, Irene &amp; Sara</w:t>
      </w:r>
    </w:p>
    <w:p w:rsidR="00F829ED" w:rsidRPr="00C42BA7" w:rsidRDefault="00F829ED" w:rsidP="00C42BA7">
      <w:pPr>
        <w:jc w:val="center"/>
        <w:rPr>
          <w:rFonts w:ascii="Harrington" w:hAnsi="Harrington"/>
          <w:sz w:val="24"/>
          <w:szCs w:val="24"/>
        </w:rPr>
      </w:pPr>
    </w:p>
    <w:sectPr w:rsidR="00F829ED" w:rsidRPr="00C42BA7" w:rsidSect="004D0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7" o:spid="_x0000_i1026" type="#_x0000_t75" alt="Bilderesultat for småkryp" style="width:417pt;height:4in;visibility:visible;mso-wrap-style:square" o:bullet="t">
        <v:imagedata r:id="rId1" o:title="Bilderesultat for småkryp"/>
      </v:shape>
    </w:pict>
  </w:numPicBullet>
  <w:abstractNum w:abstractNumId="0">
    <w:nsid w:val="01B34F77"/>
    <w:multiLevelType w:val="hybridMultilevel"/>
    <w:tmpl w:val="A418DCDE"/>
    <w:lvl w:ilvl="0" w:tplc="F3FE0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494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AB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260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EC7C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C9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6AE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2D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E2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BA7"/>
    <w:rsid w:val="00095F04"/>
    <w:rsid w:val="001F7F88"/>
    <w:rsid w:val="004D0603"/>
    <w:rsid w:val="008F769F"/>
    <w:rsid w:val="00A478BC"/>
    <w:rsid w:val="00C42BA7"/>
    <w:rsid w:val="00F073AB"/>
    <w:rsid w:val="00F8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0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BA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8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2018-03-04T21:40:00Z</dcterms:created>
  <dcterms:modified xsi:type="dcterms:W3CDTF">2018-03-07T20:25:00Z</dcterms:modified>
</cp:coreProperties>
</file>