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657693" w:rsidRDefault="00CF57E1" w:rsidP="00CF57E1">
      <w:pPr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-76592</wp:posOffset>
            </wp:positionH>
            <wp:positionV relativeFrom="paragraph">
              <wp:posOffset>-147523</wp:posOffset>
            </wp:positionV>
            <wp:extent cx="5363588" cy="615735"/>
            <wp:effectExtent l="19050" t="0" r="8512" b="0"/>
            <wp:wrapNone/>
            <wp:docPr id="61" name="Bilde 61" descr="Bilderesultat for regnb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ilderesultat for regnb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34" cy="6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693">
        <w:rPr>
          <w:rFonts w:ascii="Harrington" w:hAnsi="Harrington"/>
          <w:b/>
          <w:sz w:val="28"/>
          <w:szCs w:val="28"/>
        </w:rPr>
        <w:t xml:space="preserve">Regnbuens Periodeplan </w:t>
      </w:r>
      <w:proofErr w:type="gramStart"/>
      <w:r w:rsidRPr="00657693">
        <w:rPr>
          <w:rFonts w:ascii="Harrington" w:hAnsi="Harrington"/>
          <w:b/>
          <w:sz w:val="28"/>
          <w:szCs w:val="28"/>
        </w:rPr>
        <w:t>for</w:t>
      </w:r>
      <w:r>
        <w:rPr>
          <w:rFonts w:ascii="Harrington" w:hAnsi="Harrington"/>
          <w:b/>
          <w:sz w:val="28"/>
          <w:szCs w:val="28"/>
        </w:rPr>
        <w:t xml:space="preserve"> </w:t>
      </w:r>
      <w:r w:rsidRPr="00657693">
        <w:rPr>
          <w:rFonts w:ascii="Harrington" w:hAnsi="Harrington"/>
          <w:b/>
          <w:sz w:val="28"/>
          <w:szCs w:val="28"/>
        </w:rPr>
        <w:t xml:space="preserve"> </w:t>
      </w:r>
      <w:r>
        <w:rPr>
          <w:rFonts w:ascii="Harrington" w:hAnsi="Harrington"/>
          <w:b/>
          <w:sz w:val="28"/>
          <w:szCs w:val="28"/>
        </w:rPr>
        <w:t>Januar</w:t>
      </w:r>
      <w:proofErr w:type="gramEnd"/>
      <w:r>
        <w:rPr>
          <w:rFonts w:ascii="Harrington" w:hAnsi="Harrington"/>
          <w:b/>
          <w:sz w:val="28"/>
          <w:szCs w:val="28"/>
        </w:rPr>
        <w:t xml:space="preserve"> –Februar- Mars 2018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Vel overstått jul og håper at alle har hatt rolige og fine dager. Nå håper vi å få fine dager fremover og et ønske er om vi kan få litt snø. Da går vi vekk fra de opprinnelige planene og går ut i snøen for å ake, lage snømann og alt som hør vinteren med.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Ellers nå i begynnelsen av året så har vi fokus på Miljøvern. Her får barna være med å hjelpe og sortere bosset. Vi ser på filmsnutter på hvor bosset tar veien. Så får dere kjeft fra barna så er det en grunn for det.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Vi skal også slakte grisene her på det nye året. De har vokst og blitt store og gode nå.</w:t>
      </w:r>
      <w:r w:rsidR="00DD2173">
        <w:rPr>
          <w:rFonts w:ascii="Harrington" w:hAnsi="Harrington"/>
          <w:sz w:val="24"/>
          <w:szCs w:val="24"/>
        </w:rPr>
        <w:t xml:space="preserve"> Gi oss en beskjed hvis dere ikke ønsker at barna skal være med på denne prosessen.</w:t>
      </w:r>
    </w:p>
    <w:p w:rsidR="00CF57E1" w:rsidRDefault="00CF57E1" w:rsidP="00CF57E1">
      <w:pPr>
        <w:rPr>
          <w:rFonts w:ascii="Harrington" w:hAnsi="Harrington"/>
          <w:b/>
          <w:i/>
          <w:sz w:val="32"/>
          <w:szCs w:val="32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-705647</wp:posOffset>
            </wp:positionH>
            <wp:positionV relativeFrom="paragraph">
              <wp:posOffset>131621</wp:posOffset>
            </wp:positionV>
            <wp:extent cx="1750114" cy="875489"/>
            <wp:effectExtent l="19050" t="0" r="2486" b="0"/>
            <wp:wrapNone/>
            <wp:docPr id="45" name="Bilde 45" descr="Bilderesultat for småk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lderesultat for småkry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14" cy="87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24"/>
          <w:szCs w:val="24"/>
          <w:lang w:eastAsia="nb-NO"/>
        </w:rPr>
        <w:t>Vi fortsetter nå på våren</w:t>
      </w:r>
      <w:r w:rsidRPr="00657693">
        <w:rPr>
          <w:rFonts w:ascii="Harrington" w:hAnsi="Harrington"/>
          <w:sz w:val="24"/>
          <w:szCs w:val="24"/>
        </w:rPr>
        <w:t xml:space="preserve"> </w:t>
      </w:r>
      <w:r>
        <w:rPr>
          <w:rFonts w:ascii="Harrington" w:hAnsi="Harrington"/>
          <w:sz w:val="24"/>
          <w:szCs w:val="24"/>
        </w:rPr>
        <w:t>med</w:t>
      </w:r>
      <w:r w:rsidRPr="00657693">
        <w:rPr>
          <w:rFonts w:ascii="Harrington" w:hAnsi="Harrington"/>
          <w:sz w:val="24"/>
          <w:szCs w:val="24"/>
        </w:rPr>
        <w:t xml:space="preserve"> å ha fokus på </w:t>
      </w:r>
      <w:r w:rsidRPr="00657693">
        <w:rPr>
          <w:rFonts w:ascii="Harrington" w:hAnsi="Harrington"/>
          <w:b/>
          <w:i/>
          <w:sz w:val="32"/>
          <w:szCs w:val="32"/>
        </w:rPr>
        <w:t xml:space="preserve">Småkryp, Livet i fjæra &amp; </w:t>
      </w:r>
      <w:r>
        <w:rPr>
          <w:rFonts w:ascii="Harrington" w:hAnsi="Harrington"/>
          <w:b/>
          <w:i/>
          <w:sz w:val="32"/>
          <w:szCs w:val="32"/>
        </w:rPr>
        <w:tab/>
        <w:t>Hjerteprogrammet.</w:t>
      </w:r>
    </w:p>
    <w:p w:rsidR="00CF57E1" w:rsidRDefault="00CF57E1" w:rsidP="00CF57E1">
      <w:pPr>
        <w:tabs>
          <w:tab w:val="left" w:pos="6005"/>
        </w:tabs>
        <w:rPr>
          <w:rFonts w:ascii="Harrington" w:hAnsi="Harrington"/>
          <w:b/>
          <w:i/>
          <w:sz w:val="32"/>
          <w:szCs w:val="32"/>
        </w:rPr>
      </w:pPr>
      <w:r>
        <w:rPr>
          <w:rFonts w:ascii="Harrington" w:hAnsi="Harrington"/>
          <w:b/>
          <w:i/>
          <w:sz w:val="32"/>
          <w:szCs w:val="32"/>
        </w:rPr>
        <w:t>Småkryp:</w:t>
      </w:r>
      <w:r>
        <w:rPr>
          <w:rFonts w:ascii="Harrington" w:hAnsi="Harrington"/>
          <w:b/>
          <w:i/>
          <w:sz w:val="32"/>
          <w:szCs w:val="32"/>
        </w:rPr>
        <w:tab/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b/>
          <w:sz w:val="24"/>
          <w:szCs w:val="24"/>
        </w:rPr>
        <w:t>Målet med dette tema er at barna skal</w:t>
      </w:r>
      <w:r w:rsidRPr="00657693">
        <w:rPr>
          <w:rFonts w:ascii="Harrington" w:hAnsi="Harrington"/>
          <w:sz w:val="24"/>
          <w:szCs w:val="24"/>
        </w:rPr>
        <w:t>:</w:t>
      </w:r>
    </w:p>
    <w:p w:rsidR="00CF57E1" w:rsidRPr="00102E6C" w:rsidRDefault="00CF57E1" w:rsidP="00CF57E1">
      <w:pPr>
        <w:pStyle w:val="Listeavsnitt"/>
        <w:numPr>
          <w:ilvl w:val="0"/>
          <w:numId w:val="2"/>
        </w:numPr>
        <w:rPr>
          <w:rFonts w:ascii="Harrington" w:hAnsi="Harringto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326390</wp:posOffset>
            </wp:positionV>
            <wp:extent cx="1657350" cy="1739265"/>
            <wp:effectExtent l="0" t="0" r="0" b="0"/>
            <wp:wrapNone/>
            <wp:docPr id="23" name="Bilde 23" descr="Bilderesultat for småkry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måkry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2E6C">
        <w:rPr>
          <w:rFonts w:ascii="Harrington" w:hAnsi="Harrington"/>
        </w:rPr>
        <w:t>Få gleden av å finne og undre seg over de forskjellige småkrypene som vi kan finne i vårt nærområde.</w:t>
      </w:r>
    </w:p>
    <w:p w:rsidR="00CF57E1" w:rsidRPr="00102E6C" w:rsidRDefault="00CF57E1" w:rsidP="00CF57E1">
      <w:pPr>
        <w:pStyle w:val="Listeavsnitt"/>
        <w:numPr>
          <w:ilvl w:val="0"/>
          <w:numId w:val="2"/>
        </w:numPr>
        <w:rPr>
          <w:rFonts w:ascii="Harrington" w:hAnsi="Harrington"/>
        </w:rPr>
      </w:pPr>
      <w:r w:rsidRPr="00102E6C">
        <w:rPr>
          <w:rFonts w:ascii="Harrington" w:hAnsi="Harrington"/>
        </w:rPr>
        <w:t>Få en grunnleggende kunnskap om de småkrypene de finner interesse for.</w:t>
      </w:r>
    </w:p>
    <w:p w:rsidR="00CF57E1" w:rsidRPr="00102E6C" w:rsidRDefault="00CF57E1" w:rsidP="00CF57E1">
      <w:pPr>
        <w:pStyle w:val="Listeavsnitt"/>
        <w:numPr>
          <w:ilvl w:val="0"/>
          <w:numId w:val="2"/>
        </w:numPr>
        <w:rPr>
          <w:rFonts w:ascii="Harrington" w:hAnsi="Harrington"/>
        </w:rPr>
      </w:pPr>
      <w:r w:rsidRPr="00102E6C">
        <w:rPr>
          <w:rFonts w:ascii="Harrington" w:hAnsi="Harrington"/>
        </w:rPr>
        <w:t>Utvikle en forståelse for småkrypenes plass i naturen og at de behandler dem med respekt.</w:t>
      </w:r>
    </w:p>
    <w:p w:rsidR="00CF57E1" w:rsidRDefault="00CF57E1" w:rsidP="00CF57E1">
      <w:pPr>
        <w:pStyle w:val="Listeavsnitt"/>
        <w:rPr>
          <w:rFonts w:ascii="Harrington" w:hAnsi="Harrington"/>
          <w:b/>
          <w:sz w:val="24"/>
          <w:szCs w:val="24"/>
        </w:rPr>
      </w:pPr>
      <w:bookmarkStart w:id="0" w:name="_GoBack"/>
      <w:bookmarkEnd w:id="0"/>
    </w:p>
    <w:p w:rsidR="00CF57E1" w:rsidRDefault="00CF57E1" w:rsidP="00CF57E1">
      <w:pPr>
        <w:rPr>
          <w:rFonts w:ascii="Harrington" w:hAnsi="Harrington"/>
          <w:b/>
          <w:sz w:val="24"/>
          <w:szCs w:val="24"/>
        </w:rPr>
      </w:pPr>
      <w:r w:rsidRPr="009741A9">
        <w:rPr>
          <w:rFonts w:ascii="Harrington" w:hAnsi="Harrington"/>
          <w:b/>
          <w:sz w:val="24"/>
          <w:szCs w:val="24"/>
        </w:rPr>
        <w:t>Vi vil jobbe på denne måten for å oppnå disse målene</w:t>
      </w:r>
      <w:r w:rsidRPr="00102E6C">
        <w:rPr>
          <w:rFonts w:ascii="Harrington" w:hAnsi="Harrington"/>
          <w:b/>
          <w:sz w:val="24"/>
          <w:szCs w:val="24"/>
        </w:rPr>
        <w:t>:</w:t>
      </w:r>
      <w:r w:rsidRPr="00DC602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DD2173" w:rsidRDefault="00CF57E1" w:rsidP="00CF57E1">
      <w:pPr>
        <w:rPr>
          <w:rFonts w:ascii="Harrington" w:hAnsi="Harrington"/>
          <w:sz w:val="24"/>
          <w:szCs w:val="24"/>
        </w:rPr>
      </w:pPr>
      <w:r w:rsidRPr="009741A9">
        <w:rPr>
          <w:rFonts w:ascii="Harrington" w:hAnsi="Harrington"/>
          <w:sz w:val="24"/>
          <w:szCs w:val="24"/>
        </w:rPr>
        <w:t>Mange av barna er svært oppt</w:t>
      </w:r>
      <w:r>
        <w:rPr>
          <w:rFonts w:ascii="Harrington" w:hAnsi="Harrington"/>
          <w:sz w:val="24"/>
          <w:szCs w:val="24"/>
        </w:rPr>
        <w:t>att av og finne småkryp. De er</w:t>
      </w:r>
      <w:r w:rsidRPr="009741A9">
        <w:rPr>
          <w:rFonts w:ascii="Harrington" w:hAnsi="Harrington"/>
          <w:sz w:val="24"/>
          <w:szCs w:val="24"/>
        </w:rPr>
        <w:t xml:space="preserve"> stort sett på jakt etter dem hver dag. Dette er grunnen til at vi har valgt dette tema for det er noe som interesserer barna. Barns medvirkning!</w:t>
      </w:r>
      <w:r w:rsidR="00DD2173">
        <w:rPr>
          <w:rFonts w:ascii="Harrington" w:hAnsi="Harrington"/>
          <w:sz w:val="24"/>
          <w:szCs w:val="24"/>
        </w:rPr>
        <w:t xml:space="preserve"> Nå skal barna få være med å velge ut et eller to dyr vi skal</w:t>
      </w:r>
      <w:r>
        <w:rPr>
          <w:rFonts w:ascii="Harrington" w:hAnsi="Harrington"/>
          <w:sz w:val="24"/>
          <w:szCs w:val="24"/>
        </w:rPr>
        <w:t xml:space="preserve"> </w:t>
      </w:r>
      <w:r w:rsidR="00DD2173">
        <w:rPr>
          <w:rFonts w:ascii="Harrington" w:hAnsi="Harrington"/>
          <w:sz w:val="24"/>
          <w:szCs w:val="24"/>
        </w:rPr>
        <w:t>finne ut mer om. Da</w:t>
      </w:r>
      <w:r>
        <w:rPr>
          <w:rFonts w:ascii="Harrington" w:hAnsi="Harrington"/>
          <w:sz w:val="24"/>
          <w:szCs w:val="24"/>
        </w:rPr>
        <w:t xml:space="preserve"> får vi mulighet til å vise barna hvor vi kan få fatt på informasjon om akkurat dette dyret. </w:t>
      </w:r>
    </w:p>
    <w:p w:rsidR="00DD2173" w:rsidRDefault="00DD2173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Men utfordringen nå på vinteren er at det blir litt vanskelig å finne så mange dyr. Men det er helt utrolig men de finner småkryp allikevel.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Under dette temaet kommer vi til å bruke bøker, synge sanger om småkryp, </w:t>
      </w:r>
      <w:proofErr w:type="spellStart"/>
      <w:r>
        <w:rPr>
          <w:rFonts w:ascii="Harrington" w:hAnsi="Harrington"/>
          <w:sz w:val="24"/>
          <w:szCs w:val="24"/>
        </w:rPr>
        <w:t>Ipad</w:t>
      </w:r>
      <w:proofErr w:type="spellEnd"/>
      <w:r>
        <w:rPr>
          <w:rFonts w:ascii="Harrington" w:hAnsi="Harrington"/>
          <w:sz w:val="24"/>
          <w:szCs w:val="24"/>
        </w:rPr>
        <w:t xml:space="preserve"> med mer.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Det er litt vanskelig å si hvordan det akkurat går, men veien blir til litt etter hvert som den går frem.</w:t>
      </w:r>
    </w:p>
    <w:p w:rsidR="00CF57E1" w:rsidRDefault="00CF57E1" w:rsidP="00CF57E1">
      <w:pPr>
        <w:rPr>
          <w:rFonts w:ascii="Harrington" w:hAnsi="Harrington"/>
          <w:b/>
          <w:i/>
          <w:sz w:val="24"/>
          <w:szCs w:val="24"/>
        </w:rPr>
      </w:pPr>
      <w:r>
        <w:rPr>
          <w:rFonts w:ascii="Harrington" w:hAnsi="Harrington"/>
          <w:b/>
          <w:i/>
          <w:sz w:val="24"/>
          <w:szCs w:val="24"/>
        </w:rPr>
        <w:t>Vi har oppnådd målene når barna:</w:t>
      </w:r>
    </w:p>
    <w:p w:rsidR="00CF57E1" w:rsidRPr="00554EBA" w:rsidRDefault="00CF57E1" w:rsidP="00CF57E1">
      <w:pPr>
        <w:pStyle w:val="Listeavsnitt"/>
        <w:numPr>
          <w:ilvl w:val="0"/>
          <w:numId w:val="3"/>
        </w:numPr>
        <w:rPr>
          <w:rFonts w:ascii="Harrington" w:hAnsi="Harrington"/>
          <w:sz w:val="24"/>
          <w:szCs w:val="24"/>
        </w:rPr>
      </w:pPr>
      <w:r w:rsidRPr="00554EBA">
        <w:rPr>
          <w:rFonts w:ascii="Harrington" w:hAnsi="Harrington"/>
          <w:sz w:val="24"/>
          <w:szCs w:val="24"/>
        </w:rPr>
        <w:lastRenderedPageBreak/>
        <w:t>Er opptatt av dyrene og benevner dess navn</w:t>
      </w:r>
    </w:p>
    <w:p w:rsidR="00CF57E1" w:rsidRDefault="00CF57E1" w:rsidP="00CF57E1">
      <w:pPr>
        <w:pStyle w:val="Listeavsnitt"/>
        <w:numPr>
          <w:ilvl w:val="0"/>
          <w:numId w:val="3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Forteller fakta om de ulike småkrypene.</w:t>
      </w:r>
    </w:p>
    <w:p w:rsidR="00CF57E1" w:rsidRPr="00554EBA" w:rsidRDefault="00CF57E1" w:rsidP="00CF57E1">
      <w:pPr>
        <w:pStyle w:val="Listeavsnitt"/>
        <w:numPr>
          <w:ilvl w:val="0"/>
          <w:numId w:val="3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Forstår at småkryp har en funksjon i naturen og behandler dem deretter.</w:t>
      </w:r>
    </w:p>
    <w:p w:rsidR="00CF57E1" w:rsidRDefault="00CF57E1" w:rsidP="00CF57E1">
      <w:pPr>
        <w:rPr>
          <w:rFonts w:ascii="Harrington" w:hAnsi="Harrington"/>
          <w:b/>
          <w:i/>
          <w:sz w:val="32"/>
          <w:szCs w:val="32"/>
        </w:rPr>
      </w:pPr>
    </w:p>
    <w:p w:rsidR="00CF57E1" w:rsidRPr="009741A9" w:rsidRDefault="00CF57E1" w:rsidP="00CF57E1">
      <w:pPr>
        <w:rPr>
          <w:rFonts w:ascii="Harrington" w:hAnsi="Harrington"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-213995</wp:posOffset>
            </wp:positionV>
            <wp:extent cx="1765300" cy="1765300"/>
            <wp:effectExtent l="0" t="0" r="0" b="0"/>
            <wp:wrapNone/>
            <wp:docPr id="22" name="Bilde 22" descr="Bilderesultat for livet i fjær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livet i fjær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0E3CA"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-385445</wp:posOffset>
            </wp:positionV>
            <wp:extent cx="1219200" cy="952500"/>
            <wp:effectExtent l="0" t="0" r="0" b="0"/>
            <wp:wrapNone/>
            <wp:docPr id="21" name="Bilde 21" descr="Bilderesultat for livet i fjæ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ivet i fjæ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693">
        <w:rPr>
          <w:rFonts w:ascii="Harrington" w:hAnsi="Harrington"/>
          <w:b/>
          <w:i/>
          <w:sz w:val="32"/>
          <w:szCs w:val="32"/>
        </w:rPr>
        <w:t>Livet i fjæra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b/>
          <w:sz w:val="24"/>
          <w:szCs w:val="24"/>
        </w:rPr>
        <w:t>Målet med dette tema er at barna skal</w:t>
      </w:r>
      <w:r w:rsidRPr="00657693">
        <w:rPr>
          <w:rFonts w:ascii="Harrington" w:hAnsi="Harrington"/>
          <w:sz w:val="24"/>
          <w:szCs w:val="24"/>
        </w:rPr>
        <w:t>: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>
        <w:rPr>
          <w:rFonts w:ascii="Arial" w:hAnsi="Arial" w:cs="Arial"/>
          <w:noProof/>
          <w:sz w:val="13"/>
          <w:szCs w:val="13"/>
          <w:lang w:eastAsia="nb-NO"/>
        </w:rPr>
        <w:drawing>
          <wp:inline distT="0" distB="0" distL="0" distR="0">
            <wp:extent cx="370056" cy="246992"/>
            <wp:effectExtent l="19050" t="0" r="0" b="0"/>
            <wp:docPr id="69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 xml:space="preserve">Få et mangfold av </w:t>
      </w:r>
      <w:proofErr w:type="spellStart"/>
      <w:r>
        <w:rPr>
          <w:rFonts w:ascii="Harrington" w:hAnsi="Harrington"/>
          <w:sz w:val="24"/>
          <w:szCs w:val="24"/>
        </w:rPr>
        <w:t>naturopplevelser</w:t>
      </w:r>
      <w:proofErr w:type="spellEnd"/>
      <w:r>
        <w:rPr>
          <w:rFonts w:ascii="Harrington" w:hAnsi="Harrington"/>
          <w:sz w:val="24"/>
          <w:szCs w:val="24"/>
        </w:rPr>
        <w:t>, i ulike miljøer.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 w:rsidRPr="009A13CC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7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>Få oppleve naturen som arene for lek og læring.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 w:rsidRPr="009A13CC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8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>Få kjennskap til bærekraftig utvikling og respekt for liv.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 w:rsidRPr="009A13CC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9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>bli kjent med noen av de ulike arter som finnes i fjæra og kan gjenkjenne/skille mellom disse.</w:t>
      </w:r>
    </w:p>
    <w:p w:rsidR="00CF57E1" w:rsidRDefault="00CF57E1" w:rsidP="00CF57E1">
      <w:pPr>
        <w:spacing w:after="0"/>
        <w:rPr>
          <w:rFonts w:ascii="Harrington" w:hAnsi="Harrington"/>
          <w:sz w:val="24"/>
          <w:szCs w:val="24"/>
        </w:rPr>
      </w:pPr>
      <w:r w:rsidRPr="00554EBA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18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>få erfaringer med ulike fiskeredskaper</w:t>
      </w:r>
    </w:p>
    <w:p w:rsidR="00CF57E1" w:rsidRDefault="00CF57E1" w:rsidP="00CF57E1">
      <w:pPr>
        <w:rPr>
          <w:rFonts w:ascii="Harrington" w:hAnsi="Harrington"/>
          <w:b/>
          <w:sz w:val="24"/>
          <w:szCs w:val="24"/>
        </w:rPr>
      </w:pPr>
    </w:p>
    <w:p w:rsidR="00CF57E1" w:rsidRDefault="00CF57E1" w:rsidP="00CF57E1">
      <w:pPr>
        <w:rPr>
          <w:rFonts w:ascii="Harrington" w:hAnsi="Harrington"/>
          <w:b/>
          <w:sz w:val="24"/>
          <w:szCs w:val="24"/>
        </w:rPr>
      </w:pPr>
      <w:r w:rsidRPr="009741A9">
        <w:rPr>
          <w:rFonts w:ascii="Harrington" w:hAnsi="Harrington"/>
          <w:b/>
          <w:sz w:val="24"/>
          <w:szCs w:val="24"/>
        </w:rPr>
        <w:t>Vi vil jobbe på denne måten for å oppnå disse målene</w:t>
      </w:r>
      <w:r w:rsidRPr="00102E6C">
        <w:rPr>
          <w:rFonts w:ascii="Harrington" w:hAnsi="Harrington"/>
          <w:b/>
          <w:sz w:val="24"/>
          <w:szCs w:val="24"/>
        </w:rPr>
        <w:t>:</w:t>
      </w:r>
    </w:p>
    <w:p w:rsidR="00CF57E1" w:rsidRDefault="00DD2173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Nå i januar kan det være litt kalt å gå ned i fjære for å finne dyr i vannet men vi tar noen korte turer ned </w:t>
      </w:r>
      <w:proofErr w:type="gramStart"/>
      <w:r>
        <w:rPr>
          <w:rFonts w:ascii="Harrington" w:hAnsi="Harrington"/>
          <w:sz w:val="24"/>
          <w:szCs w:val="24"/>
        </w:rPr>
        <w:t>å</w:t>
      </w:r>
      <w:proofErr w:type="gramEnd"/>
      <w:r>
        <w:rPr>
          <w:rFonts w:ascii="Harrington" w:hAnsi="Harrington"/>
          <w:sz w:val="24"/>
          <w:szCs w:val="24"/>
        </w:rPr>
        <w:t xml:space="preserve"> ser på livet i fjæra om vinteren. Men vi </w:t>
      </w:r>
      <w:proofErr w:type="gramStart"/>
      <w:r>
        <w:rPr>
          <w:rFonts w:ascii="Harrington" w:hAnsi="Harrington"/>
          <w:sz w:val="24"/>
          <w:szCs w:val="24"/>
        </w:rPr>
        <w:t xml:space="preserve">skal </w:t>
      </w:r>
      <w:r w:rsidR="00CF57E1" w:rsidRPr="0039137A">
        <w:rPr>
          <w:rFonts w:ascii="Harrington" w:hAnsi="Harrington"/>
          <w:sz w:val="24"/>
          <w:szCs w:val="24"/>
        </w:rPr>
        <w:t xml:space="preserve"> innrede</w:t>
      </w:r>
      <w:proofErr w:type="gramEnd"/>
      <w:r w:rsidR="00CF57E1" w:rsidRPr="0039137A">
        <w:rPr>
          <w:rFonts w:ascii="Harrington" w:hAnsi="Harrington"/>
          <w:sz w:val="24"/>
          <w:szCs w:val="24"/>
        </w:rPr>
        <w:t xml:space="preserve"> siloen så at det blir som et akvarium. Da kanskje vi har funnet noe nede i fjæra som vi kan bruke</w:t>
      </w:r>
      <w:r w:rsidR="00CF57E1">
        <w:rPr>
          <w:rFonts w:ascii="Harrington" w:hAnsi="Harrington"/>
          <w:sz w:val="24"/>
          <w:szCs w:val="24"/>
        </w:rPr>
        <w:t xml:space="preserve"> til å innrede med. </w:t>
      </w:r>
      <w:r w:rsidR="00CF57E1" w:rsidRPr="0039137A">
        <w:rPr>
          <w:rFonts w:ascii="Harrington" w:hAnsi="Harrington"/>
          <w:sz w:val="24"/>
          <w:szCs w:val="24"/>
        </w:rPr>
        <w:t xml:space="preserve"> </w:t>
      </w:r>
    </w:p>
    <w:p w:rsidR="00CF57E1" w:rsidRPr="0039137A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Når vi er ved fjæra så blir det naturlig for oss å rydde /plukke opp boss som ligger og flyter. Her kan vi på en naturlig måte snakke om hva dette kan gjøre for skade for dyrene. Bærekraftig utvikling!</w:t>
      </w:r>
    </w:p>
    <w:p w:rsidR="00CF57E1" w:rsidRPr="009741A9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I dette temaet blir også veien til litt etter hvert som den går frem.</w:t>
      </w:r>
    </w:p>
    <w:p w:rsidR="00CF57E1" w:rsidRDefault="00CF57E1" w:rsidP="00CF57E1">
      <w:pPr>
        <w:rPr>
          <w:rFonts w:ascii="Harrington" w:hAnsi="Harrington"/>
          <w:b/>
          <w:i/>
          <w:sz w:val="24"/>
          <w:szCs w:val="24"/>
        </w:rPr>
      </w:pPr>
      <w:r>
        <w:rPr>
          <w:rFonts w:ascii="Harrington" w:hAnsi="Harrington"/>
          <w:b/>
          <w:i/>
          <w:sz w:val="24"/>
          <w:szCs w:val="24"/>
        </w:rPr>
        <w:t>Vi har oppnådd målene når barna: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 w:rsidRPr="00112CEC">
        <w:rPr>
          <w:rFonts w:ascii="Harrington" w:hAnsi="Harrington"/>
          <w:b/>
          <w:i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15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CEC">
        <w:rPr>
          <w:rFonts w:ascii="Harrington" w:hAnsi="Harrington"/>
          <w:sz w:val="24"/>
          <w:szCs w:val="24"/>
        </w:rPr>
        <w:t>Gjennom handlinger viser respekt for artene vi finner.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 w:rsidRPr="00112CEC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16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EBA">
        <w:rPr>
          <w:rFonts w:ascii="Harrington" w:hAnsi="Harrington"/>
          <w:sz w:val="24"/>
          <w:szCs w:val="24"/>
        </w:rPr>
        <w:t>Kan forskjell på strandkrabbe, taskekrabbe, kråkebolle, sjøstjerne, blæretang og sagtang.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  <w:r w:rsidRPr="00554EBA">
        <w:rPr>
          <w:rFonts w:ascii="Harrington" w:hAnsi="Harrington"/>
          <w:noProof/>
          <w:sz w:val="24"/>
          <w:szCs w:val="24"/>
          <w:lang w:eastAsia="nb-NO"/>
        </w:rPr>
        <w:drawing>
          <wp:inline distT="0" distB="0" distL="0" distR="0">
            <wp:extent cx="370056" cy="246992"/>
            <wp:effectExtent l="19050" t="0" r="0" b="0"/>
            <wp:docPr id="17" name="Bilde 69" descr="Bilderesultat for sjøstj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ilderesultat for sjøstje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" cy="2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>Kan gjenkjenne ulike redskaper.</w:t>
      </w:r>
    </w:p>
    <w:p w:rsidR="00CF57E1" w:rsidRDefault="00CF57E1" w:rsidP="00CF57E1">
      <w:pPr>
        <w:rPr>
          <w:rFonts w:ascii="Harrington" w:hAnsi="Harrington"/>
          <w:sz w:val="24"/>
          <w:szCs w:val="24"/>
        </w:rPr>
      </w:pPr>
    </w:p>
    <w:p w:rsidR="00CF57E1" w:rsidRPr="00554EBA" w:rsidRDefault="00CF57E1" w:rsidP="00CF57E1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Disse to temaene kommer å gå litt hånd i hånd. På våre ute dager kommer vi å gå noen ganger til fjæra og noen ganger har vi fokus på skogen og smådyr som vi finner der. </w:t>
      </w:r>
      <w:r>
        <w:rPr>
          <w:rFonts w:ascii="Harrington" w:hAnsi="Harrington"/>
          <w:sz w:val="24"/>
          <w:szCs w:val="24"/>
        </w:rPr>
        <w:lastRenderedPageBreak/>
        <w:t>På inne dagene har vi samlinger som både går på smådyr, livet i fjæra og hjertesamlinger. Hver samling kommer til å innholde noe fra hjerteprogrammet.</w:t>
      </w:r>
    </w:p>
    <w:p w:rsidR="00CF57E1" w:rsidRPr="00657693" w:rsidRDefault="00CF57E1" w:rsidP="00CF57E1">
      <w:pPr>
        <w:rPr>
          <w:rFonts w:ascii="Harrington" w:hAnsi="Harrington"/>
          <w:b/>
          <w:i/>
          <w:sz w:val="32"/>
          <w:szCs w:val="32"/>
        </w:rPr>
      </w:pPr>
      <w:r>
        <w:rPr>
          <w:rFonts w:ascii="Harrington" w:hAnsi="Harrington"/>
          <w:b/>
          <w:i/>
          <w:sz w:val="32"/>
          <w:szCs w:val="32"/>
        </w:rPr>
        <w:t>Hjerteprogrammet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 xml:space="preserve">Hjerteprogrammet har vi hatt fokus på </w:t>
      </w:r>
      <w:r>
        <w:rPr>
          <w:rFonts w:ascii="Harrington" w:hAnsi="Harrington"/>
          <w:sz w:val="24"/>
          <w:szCs w:val="24"/>
        </w:rPr>
        <w:t>i</w:t>
      </w:r>
      <w:r w:rsidR="00DD2173">
        <w:rPr>
          <w:rFonts w:ascii="Harrington" w:hAnsi="Harrington"/>
          <w:sz w:val="24"/>
          <w:szCs w:val="24"/>
        </w:rPr>
        <w:t xml:space="preserve"> øver</w:t>
      </w:r>
      <w:r>
        <w:rPr>
          <w:rFonts w:ascii="Harrington" w:hAnsi="Harrington"/>
          <w:sz w:val="24"/>
          <w:szCs w:val="24"/>
        </w:rPr>
        <w:t xml:space="preserve"> et år nå, men det er alltid godt med litt repetisjon for </w:t>
      </w:r>
      <w:r w:rsidR="002E4C20">
        <w:rPr>
          <w:rFonts w:ascii="Harrington" w:hAnsi="Harrington"/>
          <w:sz w:val="24"/>
          <w:szCs w:val="24"/>
        </w:rPr>
        <w:t>alle både store og små.</w:t>
      </w:r>
    </w:p>
    <w:p w:rsidR="00CF57E1" w:rsidRPr="00657693" w:rsidRDefault="00CF57E1" w:rsidP="00CF57E1">
      <w:pPr>
        <w:rPr>
          <w:rFonts w:ascii="Harrington" w:hAnsi="Harrington"/>
          <w:b/>
          <w:i/>
          <w:sz w:val="28"/>
          <w:szCs w:val="28"/>
          <w:u w:val="single"/>
        </w:rPr>
      </w:pPr>
      <w:r w:rsidRPr="00657693"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5080</wp:posOffset>
            </wp:positionV>
            <wp:extent cx="2127250" cy="1052830"/>
            <wp:effectExtent l="19050" t="0" r="6350" b="0"/>
            <wp:wrapNone/>
            <wp:docPr id="6" name="Bilde 14" descr="Bilderesultat for hjert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Bilderesultat for hjert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693">
        <w:rPr>
          <w:rFonts w:ascii="Harrington" w:hAnsi="Harrington"/>
          <w:b/>
          <w:i/>
          <w:sz w:val="28"/>
          <w:szCs w:val="28"/>
          <w:u w:val="single"/>
        </w:rPr>
        <w:t>Hjerteprogrammet:</w:t>
      </w: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t xml:space="preserve"> 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b/>
          <w:sz w:val="24"/>
          <w:szCs w:val="24"/>
        </w:rPr>
        <w:t>Målet med dette tema er at barna skal</w:t>
      </w:r>
      <w:r w:rsidRPr="00657693">
        <w:rPr>
          <w:rFonts w:ascii="Harrington" w:hAnsi="Harrington"/>
          <w:sz w:val="24"/>
          <w:szCs w:val="24"/>
        </w:rPr>
        <w:t>:</w:t>
      </w:r>
    </w:p>
    <w:p w:rsidR="00CF57E1" w:rsidRPr="00657693" w:rsidRDefault="00CF57E1" w:rsidP="00CF57E1">
      <w:pPr>
        <w:rPr>
          <w:rFonts w:ascii="Harrington" w:hAnsi="Harrington"/>
          <w:sz w:val="28"/>
          <w:szCs w:val="28"/>
        </w:rPr>
      </w:pP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272415" cy="181610"/>
            <wp:effectExtent l="19050" t="0" r="0" b="0"/>
            <wp:docPr id="1" name="Bilde 1" descr="Bilderesultat for hjer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hjer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93">
        <w:rPr>
          <w:rFonts w:ascii="Harrington" w:hAnsi="Harrington"/>
          <w:sz w:val="24"/>
          <w:szCs w:val="24"/>
        </w:rPr>
        <w:t xml:space="preserve"> Bli kjent med og få en grunnleggende forståelse for alle de 3 hjertelagene (Fra ett barn i fokus (JEG) til et nytt barn i fokus (DU) og videre til hele barnegruppen (VI).) med sine 9 under temaer.  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272415" cy="181610"/>
            <wp:effectExtent l="19050" t="0" r="0" b="0"/>
            <wp:docPr id="2" name="Bilde 2" descr="Bilderesultat for hjer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hjer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41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93">
        <w:rPr>
          <w:rFonts w:ascii="Harrington" w:hAnsi="Harrington"/>
          <w:sz w:val="24"/>
          <w:szCs w:val="24"/>
        </w:rPr>
        <w:t>Få oppleve god vennskaps ånd her i barnehagen.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252730" cy="175260"/>
            <wp:effectExtent l="19050" t="0" r="0" b="0"/>
            <wp:docPr id="3" name="Bilde 3" descr="Bilderesultat for hjer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hjer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93">
        <w:rPr>
          <w:rFonts w:ascii="Harrington" w:hAnsi="Harrington"/>
          <w:sz w:val="24"/>
          <w:szCs w:val="24"/>
        </w:rPr>
        <w:t>Få styrket sin egen verdi og selvbilde og utvikle respekt for andre og deres verdier.</w:t>
      </w:r>
    </w:p>
    <w:p w:rsidR="00CF57E1" w:rsidRPr="00657693" w:rsidRDefault="00CF57E1" w:rsidP="00CF57E1">
      <w:pPr>
        <w:rPr>
          <w:rFonts w:ascii="Harrington" w:hAnsi="Harrington"/>
        </w:rPr>
      </w:pP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246380" cy="161925"/>
            <wp:effectExtent l="19050" t="0" r="1270" b="0"/>
            <wp:docPr id="4" name="Bilde 4" descr="Bilderesultat for hjer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hjer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693">
        <w:rPr>
          <w:rFonts w:ascii="Harrington" w:hAnsi="Harrington"/>
          <w:sz w:val="24"/>
          <w:szCs w:val="24"/>
        </w:rPr>
        <w:t>Gjøre gode gjerninger mot andre og ivareta hverandre.</w:t>
      </w:r>
      <w:r w:rsidRPr="00657693">
        <w:rPr>
          <w:rFonts w:ascii="Harrington" w:hAnsi="Harrington"/>
        </w:rPr>
        <w:t xml:space="preserve"> </w:t>
      </w:r>
    </w:p>
    <w:p w:rsidR="00CF57E1" w:rsidRPr="00657693" w:rsidRDefault="00CF57E1" w:rsidP="00CF57E1">
      <w:pPr>
        <w:rPr>
          <w:rFonts w:ascii="Harrington" w:hAnsi="Harrington"/>
          <w:b/>
          <w:sz w:val="24"/>
          <w:szCs w:val="24"/>
        </w:rPr>
      </w:pPr>
      <w:r w:rsidRPr="00657693">
        <w:rPr>
          <w:rFonts w:ascii="Harrington" w:hAnsi="Harrington"/>
          <w:b/>
          <w:sz w:val="24"/>
          <w:szCs w:val="24"/>
        </w:rPr>
        <w:t>Vi vil jobbe på denne måten for å oppnå disse målene: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3230813</wp:posOffset>
            </wp:positionH>
            <wp:positionV relativeFrom="paragraph">
              <wp:posOffset>1035752</wp:posOffset>
            </wp:positionV>
            <wp:extent cx="1180694" cy="979251"/>
            <wp:effectExtent l="19050" t="0" r="406" b="0"/>
            <wp:wrapNone/>
            <wp:docPr id="5" name="Bilde 1" descr="Bilderesultat for venner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venner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94" cy="97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693">
        <w:rPr>
          <w:rFonts w:ascii="Harrington" w:hAnsi="Harrington"/>
          <w:sz w:val="24"/>
          <w:szCs w:val="24"/>
        </w:rPr>
        <w:t xml:space="preserve">Frem for alt må vi som voksne foregå som et godt eksempel for barna. Vi kommer </w:t>
      </w:r>
      <w:proofErr w:type="gramStart"/>
      <w:r w:rsidRPr="00657693">
        <w:rPr>
          <w:rFonts w:ascii="Harrington" w:hAnsi="Harrington"/>
          <w:sz w:val="24"/>
          <w:szCs w:val="24"/>
        </w:rPr>
        <w:t>ha</w:t>
      </w:r>
      <w:proofErr w:type="gramEnd"/>
      <w:r w:rsidRPr="00657693">
        <w:rPr>
          <w:rFonts w:ascii="Harrington" w:hAnsi="Harrington"/>
          <w:sz w:val="24"/>
          <w:szCs w:val="24"/>
        </w:rPr>
        <w:t xml:space="preserve"> dette som en grunnlegge</w:t>
      </w:r>
      <w:r>
        <w:rPr>
          <w:rFonts w:ascii="Harrington" w:hAnsi="Harrington"/>
          <w:sz w:val="24"/>
          <w:szCs w:val="24"/>
        </w:rPr>
        <w:t>nde aktivitet i samlingene våre</w:t>
      </w:r>
      <w:r w:rsidRPr="00657693">
        <w:rPr>
          <w:rFonts w:ascii="Harrington" w:hAnsi="Harrington"/>
          <w:sz w:val="24"/>
          <w:szCs w:val="24"/>
        </w:rPr>
        <w:t>.  Men det er også viktig at vi tar det med gjennom hele dagen og spesielt å snakke om det med barna i her og nå situasjoner. Det handler om sosial kompetanse og det er en utrolig viktig del av barna sin hverdag. De å mestre evnen til å omgås andre og respektere hverandres ulikheter. Dette er også et utrolig viktig anti-mobbearbeid.</w:t>
      </w:r>
      <w:r w:rsidRPr="00657693">
        <w:rPr>
          <w:rFonts w:ascii="Harrington" w:hAnsi="Harrington" w:cs="Arial"/>
          <w:noProof/>
          <w:color w:val="0000FF"/>
          <w:sz w:val="27"/>
          <w:szCs w:val="27"/>
          <w:lang w:eastAsia="nb-NO"/>
        </w:rPr>
        <w:t xml:space="preserve"> </w:t>
      </w: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</w:p>
    <w:p w:rsidR="00CF57E1" w:rsidRPr="00657693" w:rsidRDefault="00CF57E1" w:rsidP="00CF57E1">
      <w:p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b/>
          <w:sz w:val="24"/>
          <w:szCs w:val="24"/>
        </w:rPr>
        <w:t>Vi har oppnådd målene når barna:</w:t>
      </w:r>
    </w:p>
    <w:p w:rsidR="00CF57E1" w:rsidRPr="00657693" w:rsidRDefault="00CF57E1" w:rsidP="00CF57E1">
      <w:pPr>
        <w:pStyle w:val="Listeavsnitt"/>
        <w:numPr>
          <w:ilvl w:val="0"/>
          <w:numId w:val="1"/>
        </w:numPr>
        <w:rPr>
          <w:rFonts w:ascii="Harrington" w:hAnsi="Harrington"/>
          <w:b/>
          <w:i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 xml:space="preserve">Bruker begreper fra hjerteprogrammet så som </w:t>
      </w:r>
      <w:proofErr w:type="spellStart"/>
      <w:r w:rsidRPr="00657693">
        <w:rPr>
          <w:rFonts w:ascii="Harrington" w:hAnsi="Harrington"/>
          <w:b/>
          <w:i/>
          <w:sz w:val="24"/>
          <w:szCs w:val="24"/>
        </w:rPr>
        <w:t>verdifull</w:t>
      </w:r>
      <w:proofErr w:type="gramStart"/>
      <w:r w:rsidRPr="00657693">
        <w:rPr>
          <w:rFonts w:ascii="Harrington" w:hAnsi="Harrington"/>
          <w:b/>
          <w:i/>
          <w:sz w:val="24"/>
          <w:szCs w:val="24"/>
        </w:rPr>
        <w:t>…</w:t>
      </w:r>
      <w:r w:rsidRPr="00657693">
        <w:rPr>
          <w:rFonts w:ascii="Harrington" w:hAnsi="Harrington"/>
          <w:sz w:val="24"/>
          <w:szCs w:val="24"/>
        </w:rPr>
        <w:t>med</w:t>
      </w:r>
      <w:proofErr w:type="spellEnd"/>
      <w:proofErr w:type="gramEnd"/>
      <w:r w:rsidRPr="00657693">
        <w:rPr>
          <w:rFonts w:ascii="Harrington" w:hAnsi="Harrington"/>
          <w:sz w:val="24"/>
          <w:szCs w:val="24"/>
        </w:rPr>
        <w:t xml:space="preserve"> mer.</w:t>
      </w:r>
    </w:p>
    <w:p w:rsidR="00CF57E1" w:rsidRPr="00657693" w:rsidRDefault="00CF57E1" w:rsidP="00CF57E1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>Har alltid noen å være med.</w:t>
      </w:r>
    </w:p>
    <w:p w:rsidR="00CF57E1" w:rsidRPr="00657693" w:rsidRDefault="00CF57E1" w:rsidP="00CF57E1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 xml:space="preserve">Blir verdi satt for den de er </w:t>
      </w:r>
    </w:p>
    <w:p w:rsidR="00CF57E1" w:rsidRPr="00657693" w:rsidRDefault="00CF57E1" w:rsidP="00CF57E1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>Viser forståelse for andre og evner å tilpasse seg.</w:t>
      </w:r>
    </w:p>
    <w:p w:rsidR="00CF57E1" w:rsidRDefault="00CF57E1" w:rsidP="00CF57E1">
      <w:pPr>
        <w:pStyle w:val="Listeavsnitt"/>
        <w:numPr>
          <w:ilvl w:val="0"/>
          <w:numId w:val="1"/>
        </w:numPr>
        <w:pBdr>
          <w:bottom w:val="single" w:sz="12" w:space="1" w:color="auto"/>
        </w:pBdr>
        <w:rPr>
          <w:rFonts w:ascii="Harrington" w:hAnsi="Harrington"/>
          <w:sz w:val="24"/>
          <w:szCs w:val="24"/>
        </w:rPr>
      </w:pPr>
      <w:r w:rsidRPr="00657693">
        <w:rPr>
          <w:rFonts w:ascii="Harrington" w:hAnsi="Harrington"/>
          <w:sz w:val="24"/>
          <w:szCs w:val="24"/>
        </w:rPr>
        <w:t>Viser at de bryr seg og har empati for de andre.</w:t>
      </w:r>
    </w:p>
    <w:p w:rsidR="00CF57E1" w:rsidRPr="00E4529E" w:rsidRDefault="00CF57E1" w:rsidP="00CF57E1">
      <w:pPr>
        <w:rPr>
          <w:rFonts w:ascii="Harrington" w:hAnsi="Harrington"/>
          <w:b/>
          <w:sz w:val="24"/>
          <w:szCs w:val="24"/>
        </w:rPr>
      </w:pPr>
      <w:r w:rsidRPr="00E4529E">
        <w:rPr>
          <w:rFonts w:ascii="Harrington" w:hAnsi="Harrington"/>
          <w:b/>
          <w:sz w:val="24"/>
          <w:szCs w:val="24"/>
        </w:rPr>
        <w:t>Div. info</w:t>
      </w:r>
    </w:p>
    <w:p w:rsidR="00CF57E1" w:rsidRDefault="002E4C20" w:rsidP="002E4C20">
      <w:pPr>
        <w:rPr>
          <w:rFonts w:ascii="Harrington" w:hAnsi="Harrington"/>
          <w:sz w:val="24"/>
          <w:szCs w:val="24"/>
        </w:rPr>
      </w:pPr>
      <w:hyperlink r:id="rId22" w:tgtFrame="_blank" w:history="1">
        <w:r w:rsidRPr="002E4C20">
          <w:rPr>
            <w:rFonts w:ascii="Harrington" w:hAnsi="Harrington"/>
            <w:noProof/>
            <w:lang w:eastAsia="nb-NO"/>
          </w:rPr>
          <w:pict>
            <v:shape id="Bilde 1" o:spid="_x0000_i1025" type="#_x0000_t75" alt="Bilderesultat for eple" href="https://www.google.no/url?sa=i&amp;rct=j&amp;q=&amp;esrc=s&amp;source=images&amp;cd=&amp;cad=rja&amp;uact=8&amp;ved=0ahUKEwjPz7bdv9PPAhWDIpoKHTL6BbUQjRwIBw&amp;url=http://beof.net/2014/gravid-uke-15-og-sykehusinnleggelse/&amp;bvm=bv.135475266,d.bGs&amp;psig=AFQjCNHiQSTKt-F_CSqFtt_u8ZUpBiFW1w&amp;ust=1476300932236744" target="&quot;_blank&quot;" style="width:9.2pt;height:12.65pt;flip:x;visibility:visible;mso-wrap-style:square" o:button="t">
              <v:fill o:detectmouseclick="t"/>
              <v:imagedata r:id="rId23" o:title="Bilderesultat for eple"/>
            </v:shape>
          </w:pict>
        </w:r>
      </w:hyperlink>
      <w:r w:rsidR="00CF57E1" w:rsidRPr="00E4529E">
        <w:rPr>
          <w:rFonts w:ascii="Harrington" w:hAnsi="Harrington"/>
          <w:sz w:val="24"/>
          <w:szCs w:val="24"/>
        </w:rPr>
        <w:t xml:space="preserve">Bursdager: </w:t>
      </w:r>
      <w:r w:rsidRPr="002E4C20">
        <w:rPr>
          <w:rFonts w:ascii="Harrington" w:hAnsi="Harrington"/>
          <w:b/>
          <w:sz w:val="24"/>
          <w:szCs w:val="24"/>
        </w:rPr>
        <w:t>Januar</w:t>
      </w:r>
      <w:r>
        <w:rPr>
          <w:rFonts w:ascii="Harrington" w:hAnsi="Harrington"/>
          <w:b/>
          <w:sz w:val="24"/>
          <w:szCs w:val="24"/>
        </w:rPr>
        <w:t>:</w:t>
      </w:r>
      <w:r w:rsidRPr="002E4C20">
        <w:rPr>
          <w:rFonts w:ascii="Harrington" w:hAnsi="Harrington"/>
          <w:b/>
          <w:sz w:val="24"/>
          <w:szCs w:val="24"/>
        </w:rPr>
        <w:t xml:space="preserve"> Stefan 4 år 16/1 &amp; </w:t>
      </w:r>
      <w:proofErr w:type="gramStart"/>
      <w:r w:rsidRPr="002E4C20">
        <w:rPr>
          <w:rFonts w:ascii="Harrington" w:hAnsi="Harrington"/>
          <w:b/>
          <w:sz w:val="24"/>
          <w:szCs w:val="24"/>
        </w:rPr>
        <w:t>Lyder  år</w:t>
      </w:r>
      <w:proofErr w:type="gramEnd"/>
      <w:r w:rsidRPr="002E4C20">
        <w:rPr>
          <w:rFonts w:ascii="Harrington" w:hAnsi="Harrington"/>
          <w:b/>
          <w:sz w:val="24"/>
          <w:szCs w:val="24"/>
        </w:rPr>
        <w:t xml:space="preserve"> 24/1</w:t>
      </w:r>
    </w:p>
    <w:p w:rsidR="002E4C20" w:rsidRDefault="002E4C20" w:rsidP="002E4C20">
      <w:pPr>
        <w:rPr>
          <w:rFonts w:ascii="Harrington" w:hAnsi="Harrington"/>
          <w:b/>
          <w:sz w:val="24"/>
          <w:szCs w:val="24"/>
        </w:rPr>
      </w:pPr>
      <w:r w:rsidRPr="002E4C20">
        <w:rPr>
          <w:rFonts w:ascii="Harrington" w:hAnsi="Harrington"/>
          <w:b/>
          <w:sz w:val="24"/>
          <w:szCs w:val="24"/>
        </w:rPr>
        <w:t xml:space="preserve">Februar: Selma 6 år 5/2 </w:t>
      </w:r>
    </w:p>
    <w:p w:rsidR="002E4C20" w:rsidRDefault="002E4C20" w:rsidP="002E4C20">
      <w:pPr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>Mars: -</w:t>
      </w:r>
    </w:p>
    <w:p w:rsidR="002E4C20" w:rsidRPr="002E4C20" w:rsidRDefault="002E4C20" w:rsidP="002E4C20">
      <w:pPr>
        <w:rPr>
          <w:rFonts w:ascii="Harrington" w:hAnsi="Harrington"/>
          <w:b/>
          <w:sz w:val="24"/>
          <w:szCs w:val="24"/>
        </w:rPr>
      </w:pPr>
      <w:hyperlink r:id="rId24" w:tgtFrame="_blank" w:history="1">
        <w:r w:rsidRPr="002E4C20">
          <w:rPr>
            <w:rFonts w:ascii="Harrington" w:hAnsi="Harrington"/>
            <w:b/>
            <w:noProof/>
            <w:sz w:val="24"/>
            <w:szCs w:val="24"/>
            <w:lang w:eastAsia="nb-NO"/>
          </w:rPr>
          <w:pict>
            <v:shape id="_x0000_i1026" type="#_x0000_t75" alt="Bilderesultat for eple" href="https://www.google.no/url?sa=i&amp;rct=j&amp;q=&amp;esrc=s&amp;source=images&amp;cd=&amp;cad=rja&amp;uact=8&amp;ved=0ahUKEwjPz7bdv9PPAhWDIpoKHTL6BbUQjRwIBw&amp;url=http://beof.net/2014/gravid-uke-15-og-sykehusinnleggelse/&amp;bvm=bv.135475266,d.bGs&amp;psig=AFQjCNHiQSTKt-F_CSqFtt_u8ZUpBiFW1w&amp;ust=1476300932236744" target="&quot;_blank&quot;" style="width:9.2pt;height:12.65pt;flip:x;visibility:visible;mso-wrap-style:square" o:button="t">
              <v:fill o:detectmouseclick="t"/>
              <v:imagedata r:id="rId23" o:title="Bilderesultat for eple"/>
            </v:shape>
          </w:pict>
        </w:r>
      </w:hyperlink>
      <w:r w:rsidRPr="002E4C20">
        <w:rPr>
          <w:rFonts w:ascii="Harrington" w:hAnsi="Harrington"/>
          <w:sz w:val="24"/>
          <w:szCs w:val="24"/>
        </w:rPr>
        <w:t>Miljøvern uke 1</w:t>
      </w:r>
      <w:r>
        <w:rPr>
          <w:rFonts w:ascii="Harrington" w:hAnsi="Harrington"/>
          <w:sz w:val="24"/>
          <w:szCs w:val="24"/>
        </w:rPr>
        <w:t xml:space="preserve"> </w:t>
      </w:r>
      <w:r w:rsidRPr="002E4C20">
        <w:rPr>
          <w:rFonts w:ascii="Harrington" w:hAnsi="Harrington"/>
          <w:sz w:val="24"/>
          <w:szCs w:val="24"/>
        </w:rPr>
        <w:t>&amp; 2</w:t>
      </w:r>
    </w:p>
    <w:p w:rsidR="00CF57E1" w:rsidRPr="00E4529E" w:rsidRDefault="00CF57E1" w:rsidP="00CF57E1">
      <w:pPr>
        <w:rPr>
          <w:rFonts w:ascii="Harrington" w:hAnsi="Harrington"/>
          <w:sz w:val="24"/>
          <w:szCs w:val="24"/>
        </w:rPr>
      </w:pPr>
      <w:r w:rsidRPr="00E4529E">
        <w:rPr>
          <w:rFonts w:ascii="Harrington" w:hAnsi="Harrington"/>
          <w:noProof/>
          <w:lang w:eastAsia="nb-NO"/>
        </w:rPr>
        <w:drawing>
          <wp:inline distT="0" distB="0" distL="0" distR="0">
            <wp:extent cx="116840" cy="161925"/>
            <wp:effectExtent l="19050" t="0" r="0" b="0"/>
            <wp:docPr id="19" name="Bilde 1" descr="Bilderesultat for epl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pl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24"/>
          <w:szCs w:val="24"/>
        </w:rPr>
        <w:t xml:space="preserve"> Brannvern i uke </w:t>
      </w:r>
      <w:r w:rsidR="002E4C20">
        <w:rPr>
          <w:rFonts w:ascii="Harrington" w:hAnsi="Harrington"/>
          <w:sz w:val="24"/>
          <w:szCs w:val="24"/>
        </w:rPr>
        <w:t>10</w:t>
      </w:r>
      <w:r>
        <w:rPr>
          <w:rFonts w:ascii="Harrington" w:hAnsi="Harrington"/>
          <w:sz w:val="24"/>
          <w:szCs w:val="24"/>
        </w:rPr>
        <w:t>.</w:t>
      </w:r>
    </w:p>
    <w:p w:rsidR="00CF57E1" w:rsidRPr="00E4529E" w:rsidRDefault="00CF57E1" w:rsidP="002E4C20">
      <w:pPr>
        <w:ind w:left="708" w:hanging="708"/>
        <w:rPr>
          <w:rFonts w:ascii="Harrington" w:hAnsi="Harrington"/>
          <w:sz w:val="24"/>
          <w:szCs w:val="24"/>
        </w:rPr>
      </w:pPr>
      <w:r w:rsidRPr="00E4529E">
        <w:rPr>
          <w:rFonts w:ascii="Harrington" w:hAnsi="Harrington"/>
          <w:noProof/>
          <w:lang w:eastAsia="nb-NO"/>
        </w:rPr>
        <w:drawing>
          <wp:inline distT="0" distB="0" distL="0" distR="0">
            <wp:extent cx="116840" cy="161925"/>
            <wp:effectExtent l="19050" t="0" r="0" b="0"/>
            <wp:docPr id="11" name="Bilde 10" descr="Bilderesultat for epl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Bilderesultat for epl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9E">
        <w:rPr>
          <w:rFonts w:ascii="Harrington" w:hAnsi="Harrington"/>
          <w:sz w:val="24"/>
          <w:szCs w:val="24"/>
        </w:rPr>
        <w:t xml:space="preserve">Studenter: </w:t>
      </w:r>
      <w:r w:rsidR="002E4C20">
        <w:rPr>
          <w:rFonts w:ascii="Harrington" w:hAnsi="Harrington"/>
          <w:sz w:val="24"/>
          <w:szCs w:val="24"/>
        </w:rPr>
        <w:t>Elin &amp; Celine kommer tilbake til oss i uke 3 &amp; 4</w:t>
      </w:r>
      <w:proofErr w:type="gramStart"/>
      <w:r w:rsidR="002E4C20">
        <w:rPr>
          <w:rFonts w:ascii="Harrington" w:hAnsi="Harrington"/>
          <w:sz w:val="24"/>
          <w:szCs w:val="24"/>
        </w:rPr>
        <w:t>.Ali</w:t>
      </w:r>
      <w:proofErr w:type="gramEnd"/>
      <w:r w:rsidR="002E4C20">
        <w:rPr>
          <w:rFonts w:ascii="Harrington" w:hAnsi="Harrington"/>
          <w:sz w:val="24"/>
          <w:szCs w:val="24"/>
        </w:rPr>
        <w:t xml:space="preserve"> kommer tilbake til oss i uke</w:t>
      </w:r>
      <w:r w:rsidR="0023686E">
        <w:rPr>
          <w:rFonts w:ascii="Harrington" w:hAnsi="Harrington"/>
          <w:sz w:val="24"/>
          <w:szCs w:val="24"/>
        </w:rPr>
        <w:t xml:space="preserve"> 10-12.</w:t>
      </w:r>
    </w:p>
    <w:p w:rsidR="00CF57E1" w:rsidRDefault="00CF57E1" w:rsidP="00CF57E1">
      <w:pPr>
        <w:jc w:val="center"/>
        <w:rPr>
          <w:rFonts w:ascii="Harrington" w:hAnsi="Harrington"/>
          <w:sz w:val="24"/>
          <w:szCs w:val="24"/>
        </w:rPr>
      </w:pPr>
    </w:p>
    <w:p w:rsidR="00CF57E1" w:rsidRDefault="00CF57E1" w:rsidP="00CF57E1">
      <w:pPr>
        <w:jc w:val="center"/>
        <w:rPr>
          <w:rFonts w:ascii="Harrington" w:hAnsi="Harrington"/>
          <w:sz w:val="24"/>
          <w:szCs w:val="24"/>
        </w:rPr>
      </w:pPr>
    </w:p>
    <w:p w:rsidR="00CF57E1" w:rsidRDefault="00CF57E1" w:rsidP="00CF57E1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162560</wp:posOffset>
            </wp:positionV>
            <wp:extent cx="5759180" cy="1238655"/>
            <wp:effectExtent l="19050" t="0" r="0" b="0"/>
            <wp:wrapNone/>
            <wp:docPr id="10" name="Bilde 1" descr="Bilderesultat for regnb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Bilderesultat for regnbu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80" cy="12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7E1" w:rsidRPr="00DF0BE0" w:rsidRDefault="00CF57E1" w:rsidP="00CF57E1">
      <w:pPr>
        <w:jc w:val="center"/>
        <w:rPr>
          <w:rFonts w:ascii="Harrington" w:hAnsi="Harrington"/>
          <w:sz w:val="24"/>
          <w:szCs w:val="24"/>
        </w:rPr>
      </w:pPr>
      <w:r w:rsidRPr="00DF0BE0">
        <w:rPr>
          <w:rFonts w:ascii="Harrington" w:hAnsi="Harrington"/>
          <w:sz w:val="24"/>
          <w:szCs w:val="24"/>
        </w:rPr>
        <w:t xml:space="preserve">Er det noe dere lurer på så bare </w:t>
      </w:r>
      <w:proofErr w:type="gramStart"/>
      <w:r w:rsidRPr="00DF0BE0">
        <w:rPr>
          <w:rFonts w:ascii="Harrington" w:hAnsi="Harrington"/>
          <w:sz w:val="24"/>
          <w:szCs w:val="24"/>
        </w:rPr>
        <w:t>ta</w:t>
      </w:r>
      <w:proofErr w:type="gramEnd"/>
      <w:r w:rsidRPr="00DF0BE0">
        <w:rPr>
          <w:rFonts w:ascii="Harrington" w:hAnsi="Harrington"/>
          <w:sz w:val="24"/>
          <w:szCs w:val="24"/>
        </w:rPr>
        <w:t xml:space="preserve"> kontakt!</w:t>
      </w:r>
    </w:p>
    <w:p w:rsidR="00D77C13" w:rsidRDefault="00CF57E1" w:rsidP="002E4C20">
      <w:pPr>
        <w:jc w:val="center"/>
      </w:pPr>
      <w:proofErr w:type="spellStart"/>
      <w:r w:rsidRPr="00DF0BE0">
        <w:rPr>
          <w:rFonts w:ascii="Harrington" w:hAnsi="Harrington"/>
          <w:sz w:val="28"/>
          <w:szCs w:val="28"/>
        </w:rPr>
        <w:t>Mvh</w:t>
      </w:r>
      <w:proofErr w:type="spellEnd"/>
      <w:r w:rsidRPr="00DF0BE0">
        <w:rPr>
          <w:rFonts w:ascii="Harrington" w:hAnsi="Harrington"/>
          <w:sz w:val="28"/>
          <w:szCs w:val="28"/>
        </w:rPr>
        <w:t>. Marit, Kristin, Iren</w:t>
      </w:r>
      <w:r w:rsidR="002E4C20">
        <w:rPr>
          <w:rFonts w:ascii="Harrington" w:hAnsi="Harrington"/>
          <w:sz w:val="28"/>
          <w:szCs w:val="28"/>
        </w:rPr>
        <w:t>e &amp; Sara</w:t>
      </w:r>
    </w:p>
    <w:sectPr w:rsidR="00D77C13" w:rsidSect="00D7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15pt;height:13.25pt" o:bullet="t">
        <v:imagedata r:id="rId1" o:title="clip_image001"/>
      </v:shape>
    </w:pict>
  </w:numPicBullet>
  <w:numPicBullet w:numPicBulletId="1">
    <w:pict>
      <v:shape id="_x0000_i1031" type="#_x0000_t75" alt="Bilderesultat for småkryp" style="width:444.1pt;height:245.95pt;visibility:visible" o:bullet="t">
        <v:imagedata r:id="rId2" o:title="Bilderesultat for småkryp"/>
      </v:shape>
    </w:pict>
  </w:numPicBullet>
  <w:abstractNum w:abstractNumId="0">
    <w:nsid w:val="2AFA7C20"/>
    <w:multiLevelType w:val="hybridMultilevel"/>
    <w:tmpl w:val="64464ABA"/>
    <w:lvl w:ilvl="0" w:tplc="2DE65B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2E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65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2C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05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88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6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46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603F7C"/>
    <w:multiLevelType w:val="hybridMultilevel"/>
    <w:tmpl w:val="4FB0A726"/>
    <w:lvl w:ilvl="0" w:tplc="0E646E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B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E7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8D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E1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28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68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20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21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E24217"/>
    <w:multiLevelType w:val="hybridMultilevel"/>
    <w:tmpl w:val="389E57C0"/>
    <w:lvl w:ilvl="0" w:tplc="CABC2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2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8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44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FF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64A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C38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CF2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7D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57E1"/>
    <w:rsid w:val="0023686E"/>
    <w:rsid w:val="002E4C20"/>
    <w:rsid w:val="00CF57E1"/>
    <w:rsid w:val="00D77C13"/>
    <w:rsid w:val="00DD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57E1"/>
    <w:pPr>
      <w:ind w:left="720"/>
      <w:contextualSpacing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hyperlink" Target="https://www.google.no/url?sa=i&amp;rct=j&amp;q=&amp;esrc=s&amp;source=images&amp;cd=&amp;cad=rja&amp;uact=8&amp;ved=0ahUKEwj7vuGbt43WAhVHJVAKHeKAAvUQjRwIBw&amp;url=https://www.slideshare.net/Bjo/smkryp&amp;psig=AFQjCNHXMYIDVyM9VXEgzoNa3WLl2KiZ-Q&amp;ust=1504679797568400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www.google.no/url?sa=i&amp;rct=j&amp;q=&amp;esrc=s&amp;source=images&amp;cd=&amp;cad=rja&amp;uact=8&amp;ved=0ahUKEwjs_pO20dDPAhWIJJoKHQ-4DxQQjRwIBw&amp;url=https://pixabay.com/no/hjerte-valentinsdag-kj%C3%A6rlighet-1043245/&amp;psig=AFQjCNH_jtIkt_D_ODcocs3YfqhVq43rzg&amp;ust=1476202549359383" TargetMode="External"/><Relationship Id="rId20" Type="http://schemas.openxmlformats.org/officeDocument/2006/relationships/hyperlink" Target="https://www.google.no/url?sa=i&amp;rct=j&amp;q=&amp;esrc=s&amp;source=images&amp;cd=&amp;cad=rja&amp;uact=8&amp;ved=0ahUKEwjJyIzCvdPPAhUjMZoKHfnbDP8QjRwIBw&amp;url=http://marlenebraathen.blogg.no/1378841501_gode_venner.html&amp;psig=AFQjCNGrQb1BTZNBa16fYgtKXB2dO7nUXA&amp;ust=147630024082215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www.google.no/imgres?imgurl=http://www.namdal.info/ekskursjon/kreps-filer/k1.gif&amp;imgrefurl=http://www.namdal.info/ekskursjon/kreps.html&amp;docid=40gP4Ua7l7I8oM&amp;tbnid=q9djSPTWVRloUM:&amp;vet=10ahUKEwje_NzWto3WAhVRbFAKHcl2BDkQMwhmKCIwIg..i&amp;w=160&amp;h=126&amp;bih=604&amp;biw=1280&amp;q=livet%20i%20fj%C3%A6ra&amp;ved=0ahUKEwje_NzWto3WAhVRbFAKHcl2BDkQMwhmKCIwIg&amp;iact=mrc&amp;uact=8" TargetMode="External"/><Relationship Id="rId24" Type="http://schemas.openxmlformats.org/officeDocument/2006/relationships/hyperlink" Target="https://www.google.no/url?sa=i&amp;rct=j&amp;q=&amp;esrc=s&amp;source=images&amp;cd=&amp;cad=rja&amp;uact=8&amp;ved=0ahUKEwjPz7bdv9PPAhWDIpoKHTL6BbUQjRwIBw&amp;url=http://beof.net/2014/gravid-uke-15-og-sykehusinnleggelse/&amp;bvm=bv.135475266,d.bGs&amp;psig=AFQjCNHiQSTKt-F_CSqFtt_u8ZUpBiFW1w&amp;ust=1476300932236744" TargetMode="External"/><Relationship Id="rId5" Type="http://schemas.openxmlformats.org/officeDocument/2006/relationships/image" Target="media/image3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Kl7GAt43WAhVCZlAKHW85C-IQjRwIBw&amp;url=http://barnas-ark.blogspot.com/2011/08/livet-i-fjra-plakat-til-barnerommet.html&amp;psig=AFQjCNGbnMHKMgFsJbm7hCjCb8COnH97jA&amp;ust=1504679661165751" TargetMode="External"/><Relationship Id="rId14" Type="http://schemas.openxmlformats.org/officeDocument/2006/relationships/hyperlink" Target="https://www.google.no/url?sa=i&amp;rct=j&amp;q=&amp;esrc=s&amp;source=images&amp;cd=&amp;cad=rja&amp;uact=8&amp;ved=0ahUKEwiuy8Ws7dDPAhUDLZoKHUToA4QQjRwIBw&amp;url=http://nordstrand-if.no/fotball/klubben-i-mitt-hjerte-2014&amp;psig=AFQjCNGeOtVRJAW3gPfbtyKwtM-hAqs-vA&amp;ust=1476210111645440" TargetMode="External"/><Relationship Id="rId22" Type="http://schemas.openxmlformats.org/officeDocument/2006/relationships/hyperlink" Target="https://www.google.no/url?sa=i&amp;rct=j&amp;q=&amp;esrc=s&amp;source=images&amp;cd=&amp;cad=rja&amp;uact=8&amp;ved=0ahUKEwjPz7bdv9PPAhWDIpoKHTL6BbUQjRwIBw&amp;url=http://beof.net/2014/gravid-uke-15-og-sykehusinnleggelse/&amp;bvm=bv.135475266,d.bGs&amp;psig=AFQjCNHiQSTKt-F_CSqFtt_u8ZUpBiFW1w&amp;ust=1476300932236744" TargetMode="External"/><Relationship Id="rId27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929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dcterms:created xsi:type="dcterms:W3CDTF">2018-01-08T07:39:00Z</dcterms:created>
  <dcterms:modified xsi:type="dcterms:W3CDTF">2018-01-08T08:11:00Z</dcterms:modified>
</cp:coreProperties>
</file>